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2E" w:rsidRDefault="0054742E" w:rsidP="0054742E">
      <w:pPr>
        <w:pStyle w:val="Heading1"/>
      </w:pPr>
      <w:r>
        <w:t>Anticoagulant checklist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74"/>
        <w:gridCol w:w="4618"/>
      </w:tblGrid>
      <w:tr w:rsidR="0054742E" w:rsidRPr="0054742E" w:rsidTr="0034478D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E" w:rsidRPr="0054742E" w:rsidRDefault="0054742E" w:rsidP="0034478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4742E">
              <w:rPr>
                <w:rFonts w:asciiTheme="minorHAnsi" w:eastAsiaTheme="minorEastAsia" w:hAnsiTheme="minorHAnsi"/>
              </w:rPr>
              <w:t>Patient NHI/Name</w:t>
            </w:r>
          </w:p>
          <w:p w:rsidR="0054742E" w:rsidRPr="0054742E" w:rsidRDefault="0054742E" w:rsidP="0034478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2E" w:rsidRPr="0054742E" w:rsidRDefault="0054742E" w:rsidP="0034478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4742E">
              <w:rPr>
                <w:rFonts w:asciiTheme="minorHAnsi" w:eastAsiaTheme="minorEastAsia" w:hAnsiTheme="minorHAnsi"/>
              </w:rPr>
              <w:t>Date</w:t>
            </w:r>
          </w:p>
        </w:tc>
      </w:tr>
    </w:tbl>
    <w:p w:rsidR="0054742E" w:rsidRDefault="0054742E" w:rsidP="0054742E">
      <w:pPr>
        <w:pStyle w:val="ListParagraph"/>
        <w:widowControl/>
        <w:numPr>
          <w:ilvl w:val="0"/>
          <w:numId w:val="1"/>
        </w:numPr>
        <w:spacing w:after="240" w:line="240" w:lineRule="auto"/>
        <w:ind w:left="851" w:hanging="284"/>
        <w:rPr>
          <w:b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E160" wp14:editId="4C84F0A6">
                <wp:simplePos x="0" y="0"/>
                <wp:positionH relativeFrom="column">
                  <wp:posOffset>-313070</wp:posOffset>
                </wp:positionH>
                <wp:positionV relativeFrom="paragraph">
                  <wp:posOffset>-2540</wp:posOffset>
                </wp:positionV>
                <wp:extent cx="387985" cy="5984181"/>
                <wp:effectExtent l="0" t="0" r="12065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598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2E" w:rsidRDefault="0054742E" w:rsidP="0054742E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Patient Education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4.65pt;margin-top:-.2pt;width:30.55pt;height:4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">
                <v:textbox style="layout-flow:vertical;mso-layout-flow-alt:bottom-to-top">
                  <w:txbxContent>
                    <w:p w:rsidR="0054742E" w:rsidRDefault="0054742E" w:rsidP="0054742E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Patient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NZ"/>
        </w:rPr>
        <w:t>Is there evidence the patient was informed how to use the medicine</w:t>
      </w:r>
      <w:r>
        <w:rPr>
          <w:b/>
        </w:rPr>
        <w:t xml:space="preserve">? </w:t>
      </w:r>
    </w:p>
    <w:p w:rsidR="0054742E" w:rsidRDefault="0054742E" w:rsidP="0054742E">
      <w:pPr>
        <w:pStyle w:val="ListParagraph"/>
        <w:ind w:left="2291" w:firstLine="589"/>
        <w:rPr>
          <w:rFonts w:eastAsiaTheme="minorEastAsia"/>
          <w:sz w:val="24"/>
          <w:szCs w:val="24"/>
        </w:rPr>
      </w:pPr>
      <w:r>
        <w:rPr>
          <w:rFonts w:eastAsiaTheme="minorEastAsia"/>
        </w:rPr>
        <w:t>Yes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</w:rPr>
        <w:tab/>
      </w:r>
      <w:r>
        <w:rPr>
          <w:rFonts w:eastAsiaTheme="minorEastAsia"/>
        </w:rPr>
        <w:tab/>
        <w:t>No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</w:p>
    <w:p w:rsidR="0054742E" w:rsidRDefault="0054742E" w:rsidP="0054742E">
      <w:pPr>
        <w:pStyle w:val="ListParagraph"/>
        <w:ind w:left="851" w:hanging="284"/>
        <w:rPr>
          <w:rFonts w:eastAsiaTheme="minorEastAsia"/>
        </w:rPr>
      </w:pPr>
    </w:p>
    <w:p w:rsidR="0054742E" w:rsidRDefault="0054742E" w:rsidP="0054742E">
      <w:pPr>
        <w:pStyle w:val="ListParagraph"/>
        <w:widowControl/>
        <w:numPr>
          <w:ilvl w:val="0"/>
          <w:numId w:val="1"/>
        </w:numPr>
        <w:spacing w:before="240" w:after="240" w:line="240" w:lineRule="auto"/>
        <w:ind w:left="851" w:hanging="284"/>
        <w:rPr>
          <w:rFonts w:eastAsia="Times New Roman"/>
          <w:b/>
        </w:rPr>
      </w:pPr>
      <w:r>
        <w:rPr>
          <w:b/>
        </w:rPr>
        <w:t xml:space="preserve">Is there evidence the patient was informed what to do if they miss a dose? </w:t>
      </w:r>
    </w:p>
    <w:p w:rsidR="0054742E" w:rsidRDefault="0054742E" w:rsidP="0054742E">
      <w:pPr>
        <w:pStyle w:val="ListParagraph"/>
        <w:ind w:left="2160" w:firstLine="720"/>
        <w:rPr>
          <w:rFonts w:eastAsiaTheme="minorEastAsia"/>
          <w:sz w:val="24"/>
          <w:szCs w:val="24"/>
        </w:rPr>
      </w:pPr>
      <w:r>
        <w:rPr>
          <w:rFonts w:eastAsiaTheme="minorEastAsia"/>
        </w:rPr>
        <w:t>Yes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</w:rPr>
        <w:tab/>
      </w:r>
      <w:r>
        <w:rPr>
          <w:rFonts w:eastAsiaTheme="minorEastAsia"/>
        </w:rPr>
        <w:tab/>
        <w:t>No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  <w:sz w:val="32"/>
          <w:szCs w:val="32"/>
        </w:rPr>
        <w:br/>
      </w:r>
    </w:p>
    <w:p w:rsidR="0054742E" w:rsidRDefault="0054742E" w:rsidP="0054742E">
      <w:pPr>
        <w:pStyle w:val="ListParagraph"/>
        <w:widowControl/>
        <w:numPr>
          <w:ilvl w:val="0"/>
          <w:numId w:val="1"/>
        </w:numPr>
        <w:spacing w:before="240" w:after="240" w:line="240" w:lineRule="auto"/>
        <w:ind w:left="851" w:hanging="284"/>
        <w:rPr>
          <w:rFonts w:eastAsia="Times New Roman"/>
          <w:b/>
        </w:rPr>
      </w:pPr>
      <w:r>
        <w:rPr>
          <w:b/>
        </w:rPr>
        <w:t xml:space="preserve">Is there evidence there was a discussion about possible side effects? </w:t>
      </w:r>
    </w:p>
    <w:p w:rsidR="0054742E" w:rsidRDefault="0054742E" w:rsidP="0054742E">
      <w:pPr>
        <w:pStyle w:val="ListParagraph"/>
        <w:ind w:left="2160" w:firstLine="720"/>
        <w:rPr>
          <w:rFonts w:eastAsiaTheme="minorEastAsia"/>
        </w:rPr>
      </w:pPr>
      <w:r>
        <w:rPr>
          <w:rFonts w:eastAsiaTheme="minorEastAsia"/>
        </w:rPr>
        <w:t>Yes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</w:rPr>
        <w:tab/>
      </w:r>
      <w:r>
        <w:rPr>
          <w:rFonts w:eastAsiaTheme="minorEastAsia"/>
        </w:rPr>
        <w:tab/>
        <w:t>No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  <w:sz w:val="32"/>
          <w:szCs w:val="32"/>
        </w:rPr>
        <w:br/>
      </w:r>
      <w:bookmarkStart w:id="0" w:name="_GoBack"/>
      <w:bookmarkEnd w:id="0"/>
    </w:p>
    <w:p w:rsidR="0054742E" w:rsidRDefault="0054742E" w:rsidP="0054742E">
      <w:pPr>
        <w:pStyle w:val="ListParagraph"/>
        <w:spacing w:after="240"/>
        <w:ind w:left="851"/>
        <w:rPr>
          <w:rFonts w:eastAsia="Times New Roman"/>
          <w:i/>
          <w:iCs/>
          <w:sz w:val="20"/>
        </w:rPr>
      </w:pPr>
      <w:r>
        <w:rPr>
          <w:b/>
          <w:i/>
          <w:iCs/>
          <w:sz w:val="20"/>
        </w:rPr>
        <w:t>Symptoms of over-anticoagulation</w:t>
      </w:r>
      <w:r>
        <w:rPr>
          <w:i/>
          <w:iCs/>
          <w:sz w:val="20"/>
        </w:rPr>
        <w:t xml:space="preserve"> (e.g. excessive bruising, epistaxis, bleeding gums, severe headache, </w:t>
      </w:r>
      <w:proofErr w:type="spellStart"/>
      <w:r>
        <w:rPr>
          <w:i/>
          <w:iCs/>
          <w:sz w:val="20"/>
        </w:rPr>
        <w:t>haematuria</w:t>
      </w:r>
      <w:proofErr w:type="spellEnd"/>
      <w:r>
        <w:rPr>
          <w:i/>
          <w:iCs/>
          <w:sz w:val="20"/>
        </w:rPr>
        <w:t xml:space="preserve">, </w:t>
      </w:r>
      <w:proofErr w:type="spellStart"/>
      <w:r>
        <w:rPr>
          <w:i/>
          <w:iCs/>
          <w:sz w:val="20"/>
        </w:rPr>
        <w:t>haemoptysis</w:t>
      </w:r>
      <w:proofErr w:type="spellEnd"/>
      <w:r>
        <w:rPr>
          <w:i/>
          <w:iCs/>
          <w:sz w:val="20"/>
        </w:rPr>
        <w:t xml:space="preserve">, melena, excessive menstrual bleeding, </w:t>
      </w:r>
      <w:proofErr w:type="spellStart"/>
      <w:r>
        <w:rPr>
          <w:i/>
          <w:iCs/>
          <w:sz w:val="20"/>
        </w:rPr>
        <w:t>etc</w:t>
      </w:r>
      <w:proofErr w:type="spellEnd"/>
      <w:r>
        <w:rPr>
          <w:i/>
          <w:iCs/>
          <w:sz w:val="20"/>
        </w:rPr>
        <w:t xml:space="preserve">) </w:t>
      </w:r>
      <w:r>
        <w:rPr>
          <w:i/>
          <w:iCs/>
          <w:sz w:val="20"/>
        </w:rPr>
        <w:br/>
      </w:r>
      <w:r>
        <w:rPr>
          <w:b/>
          <w:i/>
          <w:iCs/>
          <w:sz w:val="20"/>
        </w:rPr>
        <w:t>Symptoms of under-anticoagulation</w:t>
      </w:r>
      <w:r>
        <w:rPr>
          <w:i/>
          <w:iCs/>
          <w:sz w:val="20"/>
        </w:rPr>
        <w:t xml:space="preserve"> (bluish toes/fingers, chest/severe back pain, blurred vision or symptoms of DVT </w:t>
      </w:r>
      <w:proofErr w:type="spellStart"/>
      <w:r>
        <w:rPr>
          <w:i/>
          <w:iCs/>
          <w:sz w:val="20"/>
        </w:rPr>
        <w:t>etc</w:t>
      </w:r>
      <w:proofErr w:type="spellEnd"/>
      <w:r>
        <w:rPr>
          <w:i/>
          <w:iCs/>
          <w:sz w:val="20"/>
        </w:rPr>
        <w:t xml:space="preserve">) may signal a life threatening situation.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4742E" w:rsidTr="0034478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2E" w:rsidRPr="0054742E" w:rsidRDefault="0054742E" w:rsidP="0034478D">
            <w:pPr>
              <w:ind w:left="851" w:hanging="284"/>
              <w:rPr>
                <w:rFonts w:asciiTheme="minorHAnsi" w:hAnsiTheme="minorHAnsi"/>
              </w:rPr>
            </w:pPr>
            <w:r w:rsidRPr="0054742E">
              <w:rPr>
                <w:rFonts w:asciiTheme="minorHAnsi" w:hAnsiTheme="minorHAnsi"/>
                <w:b/>
                <w:iCs/>
              </w:rPr>
              <w:t>Important:</w:t>
            </w:r>
            <w:r w:rsidRPr="0054742E">
              <w:rPr>
                <w:rFonts w:asciiTheme="minorHAnsi" w:hAnsiTheme="minorHAnsi"/>
                <w:iCs/>
              </w:rPr>
              <w:t xml:space="preserve"> Refer any patient with any presenting symptom(s) to their GP or directly to A&amp;E; especially bleeding or unexplained bruising. </w:t>
            </w:r>
          </w:p>
        </w:tc>
      </w:tr>
    </w:tbl>
    <w:p w:rsidR="0054742E" w:rsidRDefault="0054742E" w:rsidP="0054742E">
      <w:pPr>
        <w:ind w:left="851" w:hanging="284"/>
        <w:rPr>
          <w:rFonts w:eastAsiaTheme="minorEastAsia"/>
          <w:sz w:val="24"/>
          <w:szCs w:val="24"/>
        </w:rPr>
      </w:pPr>
    </w:p>
    <w:p w:rsidR="0054742E" w:rsidRDefault="0054742E" w:rsidP="0054742E">
      <w:pPr>
        <w:pStyle w:val="ListParagraph"/>
        <w:widowControl/>
        <w:numPr>
          <w:ilvl w:val="0"/>
          <w:numId w:val="1"/>
        </w:numPr>
        <w:spacing w:line="240" w:lineRule="auto"/>
        <w:ind w:left="851" w:hanging="284"/>
        <w:rPr>
          <w:rFonts w:eastAsiaTheme="minorEastAsia"/>
        </w:rPr>
      </w:pPr>
      <w:r>
        <w:rPr>
          <w:b/>
        </w:rPr>
        <w:t>Is there evidence the patient was informed about interactions with other medicines (prescription, OTC and complementary), supplements, and/or food and alcohol?</w:t>
      </w:r>
    </w:p>
    <w:p w:rsidR="0054742E" w:rsidRDefault="0054742E" w:rsidP="0054742E">
      <w:pPr>
        <w:pStyle w:val="ListParagraph"/>
        <w:ind w:left="2291" w:firstLine="589"/>
        <w:rPr>
          <w:rFonts w:eastAsiaTheme="minorEastAsia"/>
        </w:rPr>
      </w:pPr>
      <w:r>
        <w:rPr>
          <w:rFonts w:eastAsiaTheme="minorEastAsia"/>
        </w:rPr>
        <w:t>Yes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</w:rPr>
        <w:tab/>
      </w:r>
      <w:r>
        <w:rPr>
          <w:rFonts w:eastAsiaTheme="minorEastAsia"/>
        </w:rPr>
        <w:tab/>
        <w:t>No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</w:p>
    <w:p w:rsidR="0054742E" w:rsidRDefault="0054742E" w:rsidP="0054742E">
      <w:pPr>
        <w:pStyle w:val="ListParagraph"/>
        <w:ind w:left="851" w:hanging="284"/>
        <w:rPr>
          <w:rFonts w:eastAsiaTheme="minorEastAsia"/>
        </w:rPr>
      </w:pPr>
    </w:p>
    <w:p w:rsidR="0054742E" w:rsidRDefault="0054742E" w:rsidP="0054742E">
      <w:pPr>
        <w:pStyle w:val="ListParagraph"/>
        <w:widowControl/>
        <w:numPr>
          <w:ilvl w:val="0"/>
          <w:numId w:val="1"/>
        </w:numPr>
        <w:spacing w:line="240" w:lineRule="auto"/>
        <w:ind w:left="851" w:hanging="284"/>
        <w:rPr>
          <w:rFonts w:eastAsiaTheme="minorEastAsia"/>
        </w:rPr>
      </w:pPr>
      <w:r>
        <w:rPr>
          <w:b/>
        </w:rPr>
        <w:t>Is there evidence the patient was offered written information about their medicine?</w:t>
      </w:r>
    </w:p>
    <w:p w:rsidR="0054742E" w:rsidRDefault="0054742E" w:rsidP="0054742E">
      <w:pPr>
        <w:pStyle w:val="ListParagraph"/>
        <w:ind w:left="2291" w:firstLine="589"/>
        <w:rPr>
          <w:rFonts w:eastAsiaTheme="minorEastAsia"/>
          <w:sz w:val="24"/>
        </w:rPr>
      </w:pPr>
      <w:r>
        <w:rPr>
          <w:rFonts w:eastAsiaTheme="minorEastAsia"/>
        </w:rPr>
        <w:t>Yes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</w:rPr>
        <w:tab/>
      </w:r>
      <w:r>
        <w:rPr>
          <w:rFonts w:eastAsiaTheme="minorEastAsia"/>
        </w:rPr>
        <w:tab/>
        <w:t>No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</w:p>
    <w:p w:rsidR="0054742E" w:rsidRDefault="0054742E" w:rsidP="0054742E">
      <w:pPr>
        <w:pStyle w:val="ListParagraph"/>
        <w:ind w:left="851" w:hanging="284"/>
        <w:rPr>
          <w:rFonts w:eastAsiaTheme="minorEastAsia"/>
        </w:rPr>
      </w:pPr>
      <w:r>
        <w:rPr>
          <w:rFonts w:ascii="Times New Roman" w:eastAsia="Times New Roman" w:hAnsi="Times New Roman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5AE65" wp14:editId="0EE029D8">
                <wp:simplePos x="0" y="0"/>
                <wp:positionH relativeFrom="column">
                  <wp:posOffset>-310825</wp:posOffset>
                </wp:positionH>
                <wp:positionV relativeFrom="paragraph">
                  <wp:posOffset>43180</wp:posOffset>
                </wp:positionV>
                <wp:extent cx="387985" cy="2926080"/>
                <wp:effectExtent l="0" t="0" r="12065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2E" w:rsidRDefault="0054742E" w:rsidP="0054742E">
                            <w:pPr>
                              <w:jc w:val="center"/>
                            </w:pPr>
                            <w:r>
                              <w:t>Outcome measures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24.45pt;margin-top:3.4pt;width:30.55pt;height:2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">
                <v:textbox style="layout-flow:vertical;mso-layout-flow-alt:bottom-to-top">
                  <w:txbxContent>
                    <w:p w:rsidR="0054742E" w:rsidRDefault="0054742E" w:rsidP="0054742E">
                      <w:pPr>
                        <w:jc w:val="center"/>
                      </w:pPr>
                      <w:r>
                        <w:t>Outcome measures</w:t>
                      </w:r>
                    </w:p>
                  </w:txbxContent>
                </v:textbox>
              </v:shape>
            </w:pict>
          </mc:Fallback>
        </mc:AlternateContent>
      </w:r>
    </w:p>
    <w:p w:rsidR="0054742E" w:rsidRDefault="0054742E" w:rsidP="0054742E">
      <w:pPr>
        <w:ind w:left="851" w:hanging="284"/>
        <w:rPr>
          <w:rFonts w:eastAsiaTheme="minorEastAsia"/>
        </w:rPr>
      </w:pPr>
      <w:r>
        <w:rPr>
          <w:rFonts w:eastAsiaTheme="minorEastAsia"/>
          <w:i/>
          <w:sz w:val="20"/>
        </w:rPr>
        <w:t>Questions 6 – 10 are patient questions to assess patient outcomes with the 10 random patients selected.</w:t>
      </w:r>
    </w:p>
    <w:p w:rsidR="0054742E" w:rsidRDefault="0054742E" w:rsidP="0054742E">
      <w:pPr>
        <w:pStyle w:val="ListParagraph"/>
        <w:widowControl/>
        <w:numPr>
          <w:ilvl w:val="0"/>
          <w:numId w:val="1"/>
        </w:numPr>
        <w:spacing w:line="240" w:lineRule="auto"/>
        <w:ind w:left="851" w:hanging="284"/>
        <w:rPr>
          <w:rFonts w:eastAsia="Times New Roman"/>
          <w:b/>
        </w:rPr>
      </w:pPr>
      <w:r>
        <w:rPr>
          <w:b/>
        </w:rPr>
        <w:t>Was the patient able to correctly describe (dose/frequency) how to take their medicine?</w:t>
      </w:r>
    </w:p>
    <w:p w:rsidR="0054742E" w:rsidRDefault="0054742E" w:rsidP="0054742E">
      <w:pPr>
        <w:ind w:left="2160" w:firstLine="589"/>
        <w:rPr>
          <w:b/>
        </w:rPr>
      </w:pPr>
      <w:r>
        <w:rPr>
          <w:rFonts w:eastAsiaTheme="minorEastAsia"/>
        </w:rPr>
        <w:t>Yes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</w:rPr>
        <w:tab/>
      </w:r>
      <w:r>
        <w:rPr>
          <w:rFonts w:eastAsiaTheme="minorEastAsia"/>
        </w:rPr>
        <w:tab/>
        <w:t>No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 w:rsidRPr="00583D1D">
        <w:rPr>
          <w:rFonts w:eastAsiaTheme="minorEastAsia"/>
        </w:rPr>
        <w:t xml:space="preserve"> </w:t>
      </w:r>
      <w:r>
        <w:rPr>
          <w:rFonts w:eastAsiaTheme="minorEastAsia"/>
        </w:rPr>
        <w:tab/>
        <w:t>N/A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  <w:sz w:val="32"/>
          <w:szCs w:val="32"/>
        </w:rPr>
        <w:br/>
      </w:r>
    </w:p>
    <w:p w:rsidR="0054742E" w:rsidRDefault="0054742E" w:rsidP="0054742E">
      <w:pPr>
        <w:pStyle w:val="ListParagraph"/>
        <w:widowControl/>
        <w:numPr>
          <w:ilvl w:val="0"/>
          <w:numId w:val="1"/>
        </w:numPr>
        <w:spacing w:line="240" w:lineRule="auto"/>
        <w:ind w:left="851" w:hanging="284"/>
        <w:rPr>
          <w:b/>
        </w:rPr>
      </w:pPr>
      <w:r>
        <w:rPr>
          <w:b/>
        </w:rPr>
        <w:t>Was the patient able to describe what to do if they missed a dose?</w:t>
      </w:r>
    </w:p>
    <w:p w:rsidR="0054742E" w:rsidRDefault="0054742E" w:rsidP="0054742E">
      <w:pPr>
        <w:pStyle w:val="ListParagraph"/>
        <w:ind w:left="2160" w:firstLine="720"/>
        <w:rPr>
          <w:b/>
        </w:rPr>
      </w:pPr>
      <w:r>
        <w:rPr>
          <w:rFonts w:eastAsiaTheme="minorEastAsia"/>
        </w:rPr>
        <w:t>Yes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</w:rPr>
        <w:tab/>
      </w:r>
      <w:r>
        <w:rPr>
          <w:rFonts w:eastAsiaTheme="minorEastAsia"/>
        </w:rPr>
        <w:tab/>
        <w:t>No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</w:rPr>
        <w:t>N/A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  <w:sz w:val="32"/>
          <w:szCs w:val="32"/>
        </w:rPr>
        <w:br/>
      </w:r>
    </w:p>
    <w:p w:rsidR="0054742E" w:rsidRDefault="0054742E" w:rsidP="0054742E">
      <w:pPr>
        <w:pStyle w:val="ListParagraph"/>
        <w:widowControl/>
        <w:numPr>
          <w:ilvl w:val="0"/>
          <w:numId w:val="1"/>
        </w:numPr>
        <w:spacing w:line="240" w:lineRule="auto"/>
        <w:ind w:left="851" w:hanging="284"/>
        <w:rPr>
          <w:b/>
        </w:rPr>
      </w:pPr>
      <w:r>
        <w:rPr>
          <w:b/>
        </w:rPr>
        <w:t>Was the patient able to identify a possible side effect of their medicine?</w:t>
      </w:r>
    </w:p>
    <w:p w:rsidR="0054742E" w:rsidRDefault="0054742E" w:rsidP="0054742E">
      <w:pPr>
        <w:ind w:left="2160" w:firstLine="589"/>
        <w:rPr>
          <w:b/>
        </w:rPr>
      </w:pPr>
      <w:r>
        <w:rPr>
          <w:rFonts w:eastAsiaTheme="minorEastAsia"/>
        </w:rPr>
        <w:t>Yes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</w:rPr>
        <w:tab/>
      </w:r>
      <w:r>
        <w:rPr>
          <w:rFonts w:eastAsiaTheme="minorEastAsia"/>
        </w:rPr>
        <w:tab/>
        <w:t>No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</w:rPr>
        <w:t>N/A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  <w:sz w:val="32"/>
          <w:szCs w:val="32"/>
        </w:rPr>
        <w:br/>
      </w:r>
    </w:p>
    <w:p w:rsidR="0054742E" w:rsidRDefault="0054742E" w:rsidP="0054742E">
      <w:pPr>
        <w:pStyle w:val="ListParagraph"/>
        <w:widowControl/>
        <w:numPr>
          <w:ilvl w:val="0"/>
          <w:numId w:val="1"/>
        </w:numPr>
        <w:spacing w:line="240" w:lineRule="auto"/>
        <w:ind w:left="851" w:hanging="284"/>
        <w:rPr>
          <w:b/>
        </w:rPr>
      </w:pPr>
      <w:r>
        <w:rPr>
          <w:b/>
        </w:rPr>
        <w:t>Was the patient able to identify who to ask for help with their medicines?</w:t>
      </w:r>
    </w:p>
    <w:p w:rsidR="0054742E" w:rsidRDefault="0054742E" w:rsidP="0054742E">
      <w:pPr>
        <w:pStyle w:val="ListParagraph"/>
        <w:ind w:left="2291" w:firstLine="589"/>
        <w:rPr>
          <w:rFonts w:eastAsiaTheme="minorEastAsia"/>
          <w:sz w:val="32"/>
          <w:szCs w:val="32"/>
        </w:rPr>
      </w:pPr>
      <w:r>
        <w:rPr>
          <w:rFonts w:eastAsiaTheme="minorEastAsia"/>
        </w:rPr>
        <w:t>Yes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</w:rPr>
        <w:tab/>
      </w:r>
      <w:r>
        <w:rPr>
          <w:rFonts w:eastAsiaTheme="minorEastAsia"/>
        </w:rPr>
        <w:tab/>
        <w:t>No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</w:rPr>
        <w:t>N/A</w:t>
      </w:r>
      <w:r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</w:p>
    <w:p w:rsidR="0054742E" w:rsidRDefault="0054742E" w:rsidP="0054742E">
      <w:pPr>
        <w:pStyle w:val="ListParagraph"/>
        <w:ind w:left="2291" w:firstLine="589"/>
        <w:rPr>
          <w:rFonts w:eastAsiaTheme="minorEastAsia"/>
          <w:sz w:val="32"/>
          <w:szCs w:val="32"/>
        </w:rPr>
      </w:pPr>
    </w:p>
    <w:p w:rsidR="00953E82" w:rsidRDefault="00953E82"/>
    <w:sectPr w:rsidR="00953E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2E" w:rsidRDefault="0054742E" w:rsidP="0054742E">
      <w:pPr>
        <w:spacing w:line="240" w:lineRule="auto"/>
      </w:pPr>
      <w:r>
        <w:separator/>
      </w:r>
    </w:p>
  </w:endnote>
  <w:endnote w:type="continuationSeparator" w:id="0">
    <w:p w:rsidR="0054742E" w:rsidRDefault="0054742E" w:rsidP="00547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2E" w:rsidRDefault="0054742E" w:rsidP="0054742E">
      <w:pPr>
        <w:spacing w:line="240" w:lineRule="auto"/>
      </w:pPr>
      <w:r>
        <w:separator/>
      </w:r>
    </w:p>
  </w:footnote>
  <w:footnote w:type="continuationSeparator" w:id="0">
    <w:p w:rsidR="0054742E" w:rsidRDefault="0054742E" w:rsidP="00547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2E" w:rsidRDefault="0054742E" w:rsidP="0054742E">
    <w:pPr>
      <w:pStyle w:val="Header"/>
    </w:pPr>
    <w:r w:rsidRPr="00B43AF3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7BD9B854" wp14:editId="6A81772F">
          <wp:simplePos x="0" y="0"/>
          <wp:positionH relativeFrom="margin">
            <wp:posOffset>5487035</wp:posOffset>
          </wp:positionH>
          <wp:positionV relativeFrom="margin">
            <wp:posOffset>-567690</wp:posOffset>
          </wp:positionV>
          <wp:extent cx="882650" cy="349250"/>
          <wp:effectExtent l="0" t="0" r="0" b="0"/>
          <wp:wrapSquare wrapText="bothSides"/>
          <wp:docPr id="20" name="Picture 20" descr="http://staffnet/wdhbcommunications/images/Logos/WaitemataDHBlogomac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net/wdhbcommunications/images/Logos/WaitemataDHBlogomac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826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03C62BE8" wp14:editId="648F10FC">
          <wp:simplePos x="0" y="0"/>
          <wp:positionH relativeFrom="column">
            <wp:posOffset>2407285</wp:posOffset>
          </wp:positionH>
          <wp:positionV relativeFrom="paragraph">
            <wp:posOffset>-172085</wp:posOffset>
          </wp:positionV>
          <wp:extent cx="961390" cy="523875"/>
          <wp:effectExtent l="0" t="0" r="0" b="0"/>
          <wp:wrapTight wrapText="bothSides">
            <wp:wrapPolygon edited="0">
              <wp:start x="8560" y="785"/>
              <wp:lineTo x="3424" y="4713"/>
              <wp:lineTo x="856" y="9425"/>
              <wp:lineTo x="856" y="18851"/>
              <wp:lineTo x="20116" y="18851"/>
              <wp:lineTo x="20544" y="7855"/>
              <wp:lineTo x="18404" y="4713"/>
              <wp:lineTo x="11556" y="785"/>
              <wp:lineTo x="8560" y="785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F8B8C1B" wp14:editId="078ACB9E">
          <wp:simplePos x="0" y="0"/>
          <wp:positionH relativeFrom="column">
            <wp:posOffset>-344170</wp:posOffset>
          </wp:positionH>
          <wp:positionV relativeFrom="paragraph">
            <wp:posOffset>-213360</wp:posOffset>
          </wp:positionV>
          <wp:extent cx="661670" cy="567055"/>
          <wp:effectExtent l="0" t="0" r="5080" b="4445"/>
          <wp:wrapTight wrapText="bothSides">
            <wp:wrapPolygon edited="0">
              <wp:start x="0" y="0"/>
              <wp:lineTo x="0" y="21044"/>
              <wp:lineTo x="21144" y="21044"/>
              <wp:lineTo x="2114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42E" w:rsidRDefault="00547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1786"/>
    <w:multiLevelType w:val="hybridMultilevel"/>
    <w:tmpl w:val="D0C6E49A"/>
    <w:lvl w:ilvl="0" w:tplc="3EDCC7B4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89"/>
    <w:rsid w:val="002520DF"/>
    <w:rsid w:val="0054742E"/>
    <w:rsid w:val="007F185A"/>
    <w:rsid w:val="00953E82"/>
    <w:rsid w:val="00A17D7F"/>
    <w:rsid w:val="00AD0989"/>
    <w:rsid w:val="00C3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2E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742E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54742E"/>
    <w:rPr>
      <w:rFonts w:eastAsiaTheme="minorEastAsia" w:cs="Arial"/>
      <w:b/>
      <w:color w:val="0070C0"/>
      <w:sz w:val="32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54742E"/>
    <w:pPr>
      <w:ind w:left="720"/>
      <w:contextualSpacing/>
    </w:pPr>
  </w:style>
  <w:style w:type="table" w:styleId="TableGrid">
    <w:name w:val="Table Grid"/>
    <w:basedOn w:val="TableNormal"/>
    <w:rsid w:val="0054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4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2E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4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2E"/>
    <w:rPr>
      <w:rFonts w:eastAsia="Myriad Pro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2E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742E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54742E"/>
    <w:rPr>
      <w:rFonts w:eastAsiaTheme="minorEastAsia" w:cs="Arial"/>
      <w:b/>
      <w:color w:val="0070C0"/>
      <w:sz w:val="32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54742E"/>
    <w:pPr>
      <w:ind w:left="720"/>
      <w:contextualSpacing/>
    </w:pPr>
  </w:style>
  <w:style w:type="table" w:styleId="TableGrid">
    <w:name w:val="Table Grid"/>
    <w:basedOn w:val="TableNormal"/>
    <w:rsid w:val="0054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4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2E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4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2E"/>
    <w:rPr>
      <w:rFonts w:eastAsia="Myriad Pro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6E556610.dotm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Lambie (WDHB)</dc:creator>
  <cp:lastModifiedBy>Angela Lambie (WDHB)</cp:lastModifiedBy>
  <cp:revision>2</cp:revision>
  <dcterms:created xsi:type="dcterms:W3CDTF">2019-07-21T21:55:00Z</dcterms:created>
  <dcterms:modified xsi:type="dcterms:W3CDTF">2019-07-21T21:55:00Z</dcterms:modified>
</cp:coreProperties>
</file>